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企业新闻全集</w:t>
      </w:r>
    </w:p>
    <w:p>
      <w:r>
        <w:rPr>
          <w:i/>
        </w:rPr>
        <w:t>生成时间: 2026-01-29 17:15:03</w:t>
      </w:r>
    </w:p>
    <w:p>
      <w:r>
        <w:t>本文档汇总了零差云控官网的所有企业新闻内容，共 11 篇。</w:t>
      </w:r>
    </w:p>
    <w:p>
      <w:r>
        <w:br w:type="page"/>
      </w:r>
    </w:p>
    <w:p>
      <w:pPr>
        <w:pStyle w:val="Heading1"/>
      </w:pPr>
      <w:r>
        <w:t>喜报！零差云控荣膺国家级专精特新“小巨人”企业</w:t>
      </w:r>
    </w:p>
    <w:p>
      <w:r>
        <w:rPr>
          <w:i/>
        </w:rPr>
        <w:t>原文链接: https://www.zeroerr.cn/news/164.html</w:t>
      </w:r>
    </w:p>
    <w:p>
      <w:r>
        <w:t>近日，零差云控凭借在机器人核心零部件细分赛道的持续深耕，成功获评国家级专精特新"小巨人"企业。该荣誉由国家工信部权威认定，特指在专业化、精细化、特色化、新颖化等方面具备显著优势，并在产业链关键环节与核心领域发挥重要支撑作用的国家级中小企业排头兵。</w:t>
      </w:r>
    </w:p>
    <w:p>
      <w:pPr>
        <w:jc w:val="center"/>
      </w:pPr>
      <w:r>
        <w:drawing>
          <wp:inline xmlns:a="http://schemas.openxmlformats.org/drawingml/2006/main" xmlns:pic="http://schemas.openxmlformats.org/drawingml/2006/picture">
            <wp:extent cx="4572000" cy="2833764"/>
            <wp:docPr id="1" name="Picture 1"/>
            <wp:cNvGraphicFramePr>
              <a:graphicFrameLocks noChangeAspect="1"/>
            </wp:cNvGraphicFramePr>
            <a:graphic>
              <a:graphicData uri="http://schemas.openxmlformats.org/drawingml/2006/picture">
                <pic:pic>
                  <pic:nvPicPr>
                    <pic:cNvPr id="0" name="e16789cbf4c6.jpg"/>
                    <pic:cNvPicPr/>
                  </pic:nvPicPr>
                  <pic:blipFill>
                    <a:blip r:embed="rId9"/>
                    <a:stretch>
                      <a:fillRect/>
                    </a:stretch>
                  </pic:blipFill>
                  <pic:spPr>
                    <a:xfrm>
                      <a:off x="0" y="0"/>
                      <a:ext cx="4572000" cy="2833764"/>
                    </a:xfrm>
                    <a:prstGeom prst="rect"/>
                  </pic:spPr>
                </pic:pic>
              </a:graphicData>
            </a:graphic>
          </wp:inline>
        </w:drawing>
      </w:r>
    </w:p>
    <w:p>
      <w:r>
        <w:t>这一国家级评定，不仅是对零差云控在机器人关节模组与驱动控制领域坚持底层技术自研的高度肯定，更标志着零差云控已正式跃升至国家级高壁垒创新矩阵，确立了其在核心零部件领域的国家级先锋地位。</w:t>
      </w:r>
    </w:p>
    <w:p>
      <w:r>
        <w:t>从高精度编码器到一体化关节模组，零差云控实现了从底层算法、核心硬件到控制软件的全栈自研，打破了高端零部件长期依赖进口的局面。零差云控单个机器人关节模组重复定位精度高达±7角秒，绝对定位精度高达±15角秒，且体积与重量做到了行业最小仅0.83kg，同时模组中孔直径达到18mm，支持力矩控制，使机器人运行更安全可靠。其产品重复定位精度、力矩控制平稳性等关键指标上，已稳居行业第一梯队。</w:t>
      </w:r>
    </w:p>
    <w:p>
      <w:pPr>
        <w:jc w:val="center"/>
      </w:pPr>
      <w:r>
        <w:drawing>
          <wp:inline xmlns:a="http://schemas.openxmlformats.org/drawingml/2006/main" xmlns:pic="http://schemas.openxmlformats.org/drawingml/2006/picture">
            <wp:extent cx="4572000" cy="1849966"/>
            <wp:docPr id="2" name="Picture 2"/>
            <wp:cNvGraphicFramePr>
              <a:graphicFrameLocks noChangeAspect="1"/>
            </wp:cNvGraphicFramePr>
            <a:graphic>
              <a:graphicData uri="http://schemas.openxmlformats.org/drawingml/2006/picture">
                <pic:pic>
                  <pic:nvPicPr>
                    <pic:cNvPr id="0" name="0a90a7d71dd1.jpg"/>
                    <pic:cNvPicPr/>
                  </pic:nvPicPr>
                  <pic:blipFill>
                    <a:blip r:embed="rId10"/>
                    <a:stretch>
                      <a:fillRect/>
                    </a:stretch>
                  </pic:blipFill>
                  <pic:spPr>
                    <a:xfrm>
                      <a:off x="0" y="0"/>
                      <a:ext cx="4572000" cy="1849966"/>
                    </a:xfrm>
                    <a:prstGeom prst="rect"/>
                  </pic:spPr>
                </pic:pic>
              </a:graphicData>
            </a:graphic>
          </wp:inline>
        </w:drawing>
      </w:r>
    </w:p>
    <w:p>
      <w:r>
        <w:t>目前，零差云控产品已广泛应用于工业机器人、协作机器人、手术机器人、物流机器人等多个领域，为全球机器人和自动化产业提供解决方案。</w:t>
      </w:r>
    </w:p>
    <w:p>
      <w:r>
        <w:t>"为数字化世界构建可靠躯体"是零差云控对品质近乎偏执的使命与追求。从五轴精密加工车间，到检测车间，再到精密组装测试车间，每台出厂关节的齿隙、刚性、传动精度都会进行100%全检。</w:t>
      </w:r>
    </w:p>
    <w:p>
      <w:pPr>
        <w:jc w:val="center"/>
      </w:pPr>
      <w:r>
        <w:drawing>
          <wp:inline xmlns:a="http://schemas.openxmlformats.org/drawingml/2006/main" xmlns:pic="http://schemas.openxmlformats.org/drawingml/2006/picture">
            <wp:extent cx="4572000" cy="3048000"/>
            <wp:docPr id="3" name="Picture 3"/>
            <wp:cNvGraphicFramePr>
              <a:graphicFrameLocks noChangeAspect="1"/>
            </wp:cNvGraphicFramePr>
            <a:graphic>
              <a:graphicData uri="http://schemas.openxmlformats.org/drawingml/2006/picture">
                <pic:pic>
                  <pic:nvPicPr>
                    <pic:cNvPr id="0" name="62ec585ee488.jpg"/>
                    <pic:cNvPicPr/>
                  </pic:nvPicPr>
                  <pic:blipFill>
                    <a:blip r:embed="rId11"/>
                    <a:stretch>
                      <a:fillRect/>
                    </a:stretch>
                  </pic:blipFill>
                  <pic:spPr>
                    <a:xfrm>
                      <a:off x="0" y="0"/>
                      <a:ext cx="4572000" cy="3048000"/>
                    </a:xfrm>
                    <a:prstGeom prst="rect"/>
                  </pic:spPr>
                </pic:pic>
              </a:graphicData>
            </a:graphic>
          </wp:inline>
        </w:drawing>
      </w:r>
    </w:p>
    <w:p>
      <w:r>
        <w:t>零差云控以市场为导向、以客户为中心，在严苛的品控与国家政策的指引下，始终坚持精密制造，技术创新，确保产品在复杂工况下的超高一致性与极致可靠性。</w:t>
      </w:r>
    </w:p>
    <w:p>
      <w:r>
        <w:t>荣誉加冕，使命在肩。未来，零差云控持续践行"小巨人"领军企业担当，在专业化、精细化、特色化、新颖化的道路上不断精进，为全球机器人产业高质量发展贡献坚实的"零差云控"力量。</w:t>
      </w:r>
    </w:p>
    <w:p>
      <w:r>
        <w:br w:type="page"/>
      </w:r>
    </w:p>
    <w:p>
      <w:pPr>
        <w:pStyle w:val="Heading1"/>
      </w:pPr>
      <w:r>
        <w:t>零差云控斩获行业首张「人形机器人一体化关节CR认证」</w:t>
      </w:r>
    </w:p>
    <w:p>
      <w:r>
        <w:rPr>
          <w:i/>
        </w:rPr>
        <w:t>原文链接: https://www.zeroerr.cn/news/162.html</w:t>
      </w:r>
    </w:p>
    <w:p>
      <w:r>
        <w:t>2025年9月26日，一个值得每一个零差云控人铭记的日子。在中汽检测技术有限公司举行的庄严仪式上，国机智能科技有限公司党委委员、副总经理高飞先生，将沉甸甸的首张人形机器人一体化关节CR认证证书，正式颁发给零差云控。国家机器人检测与评定中心（广州）、中汽检测技术有限公司的相关领导共同见证了这一里程碑时刻。</w:t>
      </w:r>
    </w:p>
    <w:p>
      <w:r>
        <w:t>这一刻，标志着国产机器人核心零部件在标准化、高品质化的道路上迈出了关键一步。</w:t>
      </w:r>
    </w:p>
    <w:p>
      <w:pPr>
        <w:jc w:val="center"/>
      </w:pPr>
      <w:r>
        <w:drawing>
          <wp:inline xmlns:a="http://schemas.openxmlformats.org/drawingml/2006/main" xmlns:pic="http://schemas.openxmlformats.org/drawingml/2006/picture">
            <wp:extent cx="4572000" cy="2980267"/>
            <wp:docPr id="4" name="Picture 4"/>
            <wp:cNvGraphicFramePr>
              <a:graphicFrameLocks noChangeAspect="1"/>
            </wp:cNvGraphicFramePr>
            <a:graphic>
              <a:graphicData uri="http://schemas.openxmlformats.org/drawingml/2006/picture">
                <pic:pic>
                  <pic:nvPicPr>
                    <pic:cNvPr id="0" name="9350b1facc4a.jpg"/>
                    <pic:cNvPicPr/>
                  </pic:nvPicPr>
                  <pic:blipFill>
                    <a:blip r:embed="rId12"/>
                    <a:stretch>
                      <a:fillRect/>
                    </a:stretch>
                  </pic:blipFill>
                  <pic:spPr>
                    <a:xfrm>
                      <a:off x="0" y="0"/>
                      <a:ext cx="4572000" cy="2980267"/>
                    </a:xfrm>
                    <a:prstGeom prst="rect"/>
                  </pic:spPr>
                </pic:pic>
              </a:graphicData>
            </a:graphic>
          </wp:inline>
        </w:drawing>
      </w:r>
    </w:p>
    <w:p>
      <w:r>
        <w:t>▲ 颁证仪式现场，右一为零差云控总经理贾玺庆</w:t>
      </w:r>
    </w:p>
    <w:p>
      <w:pPr>
        <w:jc w:val="center"/>
      </w:pPr>
      <w:r>
        <w:drawing>
          <wp:inline xmlns:a="http://schemas.openxmlformats.org/drawingml/2006/main" xmlns:pic="http://schemas.openxmlformats.org/drawingml/2006/picture">
            <wp:extent cx="4572000" cy="6464300"/>
            <wp:docPr id="5" name="Picture 5"/>
            <wp:cNvGraphicFramePr>
              <a:graphicFrameLocks noChangeAspect="1"/>
            </wp:cNvGraphicFramePr>
            <a:graphic>
              <a:graphicData uri="http://schemas.openxmlformats.org/drawingml/2006/picture">
                <pic:pic>
                  <pic:nvPicPr>
                    <pic:cNvPr id="0" name="6fb5a0153da2.jpg"/>
                    <pic:cNvPicPr/>
                  </pic:nvPicPr>
                  <pic:blipFill>
                    <a:blip r:embed="rId13"/>
                    <a:stretch>
                      <a:fillRect/>
                    </a:stretch>
                  </pic:blipFill>
                  <pic:spPr>
                    <a:xfrm>
                      <a:off x="0" y="0"/>
                      <a:ext cx="4572000" cy="6464300"/>
                    </a:xfrm>
                    <a:prstGeom prst="rect"/>
                  </pic:spPr>
                </pic:pic>
              </a:graphicData>
            </a:graphic>
          </wp:inline>
        </w:drawing>
      </w:r>
    </w:p>
    <w:p>
      <w:r>
        <w:t>▲ 人形机器人一体化关节CR认证</w:t>
      </w:r>
    </w:p>
    <w:p>
      <w:r>
        <w:t>这张基于CR-3-05TS:2025《人形机器人一体化关节CR认证》规则颁发的证书，不仅是一份荣誉，更是一份权威的“品质宣言”。它郑重表明：零差云控的eRob系列一体化关节模组产品，在安全性、电磁兼容性、综合性能等方面均已达到行业较高水平，完全符合国家与行业的高标准要求。</w:t>
      </w:r>
    </w:p>
    <w:p>
      <w:pPr>
        <w:pStyle w:val="Heading4"/>
      </w:pPr>
      <w:r>
        <w:t>01 权威认证，印证高标准实力</w:t>
      </w:r>
    </w:p>
    <w:p>
      <w:r>
        <w:t>在机器人产业高速、高质量发展的今天，核心零部件的性能与可靠性是产业进阶的基石。CR认证以其全面性和严苛性著称，本次认证是对零差云控产品从设计、材料、工艺到成品全流程的深度检验。</w:t>
      </w:r>
    </w:p>
    <w:p>
      <w:r>
        <w:t>零差云控总经理贾玺庆先生在仪式上表示：“此次认证的通过，是对我们坚持技术自主创新和严苛质量管理的最好肯定。它印证了零差云控产品已具备行业领先的综合性能，也为国产核心零部件迈向高标准、高质量发展提供了有力实践。”</w:t>
      </w:r>
    </w:p>
    <w:p>
      <w:pPr>
        <w:pStyle w:val="Heading4"/>
      </w:pPr>
      <w:r>
        <w:t>02 产品硬实力，定义关节新标准</w:t>
      </w:r>
    </w:p>
    <w:p>
      <w:r>
        <w:t>支撑起这份认证的，是零差云控eRob系列一体化关节模组的硬核实力。该系列产品凭借“小体积、高精度、高扭矩”的卓越特性，已成为众多机器人企业的首选。</w:t>
      </w:r>
    </w:p>
    <w:p>
      <w:pPr>
        <w:jc w:val="center"/>
      </w:pPr>
      <w:r>
        <w:drawing>
          <wp:inline xmlns:a="http://schemas.openxmlformats.org/drawingml/2006/main" xmlns:pic="http://schemas.openxmlformats.org/drawingml/2006/picture">
            <wp:extent cx="4572000" cy="1849755"/>
            <wp:docPr id="6" name="Picture 6"/>
            <wp:cNvGraphicFramePr>
              <a:graphicFrameLocks noChangeAspect="1"/>
            </wp:cNvGraphicFramePr>
            <a:graphic>
              <a:graphicData uri="http://schemas.openxmlformats.org/drawingml/2006/picture">
                <pic:pic>
                  <pic:nvPicPr>
                    <pic:cNvPr id="0" name="3d358b73dd8f.jpg"/>
                    <pic:cNvPicPr/>
                  </pic:nvPicPr>
                  <pic:blipFill>
                    <a:blip r:embed="rId14"/>
                    <a:stretch>
                      <a:fillRect/>
                    </a:stretch>
                  </pic:blipFill>
                  <pic:spPr>
                    <a:xfrm>
                      <a:off x="0" y="0"/>
                      <a:ext cx="4572000" cy="1849755"/>
                    </a:xfrm>
                    <a:prstGeom prst="rect"/>
                  </pic:spPr>
                </pic:pic>
              </a:graphicData>
            </a:graphic>
          </wp:inline>
        </w:drawing>
      </w:r>
    </w:p>
    <w:p>
      <w:r>
        <w:t>▲ eRob一体化关节模组全系列产品</w:t>
      </w:r>
    </w:p>
    <w:p>
      <w:r>
        <w:t>正是这样的产品力，使得零差云控能够助力客户快速、高效地完成机器人整机搭建，为创新应用落地按下加速键。</w:t>
      </w:r>
    </w:p>
    <w:p>
      <w:pPr>
        <w:pStyle w:val="Heading4"/>
      </w:pPr>
      <w:r>
        <w:t>03 质量高于一切，贯穿制造全流程</w:t>
      </w:r>
    </w:p>
    <w:p>
      <w:r>
        <w:t>荣誉背后，“为数字化世界构建可靠躯体”是零差云控对品质近乎偏执的使命与追求。我们深知，机器人每一个精准动作的背后，都离不开关节的稳定可靠。</w:t>
      </w:r>
    </w:p>
    <w:p>
      <w:pPr>
        <w:jc w:val="center"/>
      </w:pPr>
      <w:r>
        <w:drawing>
          <wp:inline xmlns:a="http://schemas.openxmlformats.org/drawingml/2006/main" xmlns:pic="http://schemas.openxmlformats.org/drawingml/2006/picture">
            <wp:extent cx="4572000" cy="3053114"/>
            <wp:docPr id="7" name="Picture 7"/>
            <wp:cNvGraphicFramePr>
              <a:graphicFrameLocks noChangeAspect="1"/>
            </wp:cNvGraphicFramePr>
            <a:graphic>
              <a:graphicData uri="http://schemas.openxmlformats.org/drawingml/2006/picture">
                <pic:pic>
                  <pic:nvPicPr>
                    <pic:cNvPr id="0" name="b983f31f2eaa.jpg"/>
                    <pic:cNvPicPr/>
                  </pic:nvPicPr>
                  <pic:blipFill>
                    <a:blip r:embed="rId15"/>
                    <a:stretch>
                      <a:fillRect/>
                    </a:stretch>
                  </pic:blipFill>
                  <pic:spPr>
                    <a:xfrm>
                      <a:off x="0" y="0"/>
                      <a:ext cx="4572000" cy="3053114"/>
                    </a:xfrm>
                    <a:prstGeom prst="rect"/>
                  </pic:spPr>
                </pic:pic>
              </a:graphicData>
            </a:graphic>
          </wp:inline>
        </w:drawing>
      </w:r>
    </w:p>
    <w:p>
      <w:pPr>
        <w:jc w:val="center"/>
      </w:pPr>
      <w:r>
        <w:drawing>
          <wp:inline xmlns:a="http://schemas.openxmlformats.org/drawingml/2006/main" xmlns:pic="http://schemas.openxmlformats.org/drawingml/2006/picture">
            <wp:extent cx="4572000" cy="3053114"/>
            <wp:docPr id="8" name="Picture 8"/>
            <wp:cNvGraphicFramePr>
              <a:graphicFrameLocks noChangeAspect="1"/>
            </wp:cNvGraphicFramePr>
            <a:graphic>
              <a:graphicData uri="http://schemas.openxmlformats.org/drawingml/2006/picture">
                <pic:pic>
                  <pic:nvPicPr>
                    <pic:cNvPr id="0" name="acbac06d9285.jpg"/>
                    <pic:cNvPicPr/>
                  </pic:nvPicPr>
                  <pic:blipFill>
                    <a:blip r:embed="rId16"/>
                    <a:stretch>
                      <a:fillRect/>
                    </a:stretch>
                  </pic:blipFill>
                  <pic:spPr>
                    <a:xfrm>
                      <a:off x="0" y="0"/>
                      <a:ext cx="4572000" cy="3053114"/>
                    </a:xfrm>
                    <a:prstGeom prst="rect"/>
                  </pic:spPr>
                </pic:pic>
              </a:graphicData>
            </a:graphic>
          </wp:inline>
        </w:drawing>
      </w:r>
    </w:p>
    <w:p>
      <w:pPr>
        <w:jc w:val="center"/>
      </w:pPr>
      <w:r>
        <w:drawing>
          <wp:inline xmlns:a="http://schemas.openxmlformats.org/drawingml/2006/main" xmlns:pic="http://schemas.openxmlformats.org/drawingml/2006/picture">
            <wp:extent cx="4572000" cy="3055678"/>
            <wp:docPr id="9" name="Picture 9"/>
            <wp:cNvGraphicFramePr>
              <a:graphicFrameLocks noChangeAspect="1"/>
            </wp:cNvGraphicFramePr>
            <a:graphic>
              <a:graphicData uri="http://schemas.openxmlformats.org/drawingml/2006/picture">
                <pic:pic>
                  <pic:nvPicPr>
                    <pic:cNvPr id="0" name="7a3f3391d295.jpg"/>
                    <pic:cNvPicPr/>
                  </pic:nvPicPr>
                  <pic:blipFill>
                    <a:blip r:embed="rId17"/>
                    <a:stretch>
                      <a:fillRect/>
                    </a:stretch>
                  </pic:blipFill>
                  <pic:spPr>
                    <a:xfrm>
                      <a:off x="0" y="0"/>
                      <a:ext cx="4572000" cy="3055678"/>
                    </a:xfrm>
                    <a:prstGeom prst="rect"/>
                  </pic:spPr>
                </pic:pic>
              </a:graphicData>
            </a:graphic>
          </wp:inline>
        </w:drawing>
      </w:r>
    </w:p>
    <w:p>
      <w:pPr>
        <w:jc w:val="center"/>
      </w:pPr>
      <w:r>
        <w:drawing>
          <wp:inline xmlns:a="http://schemas.openxmlformats.org/drawingml/2006/main" xmlns:pic="http://schemas.openxmlformats.org/drawingml/2006/picture">
            <wp:extent cx="4572000" cy="3053114"/>
            <wp:docPr id="10" name="Picture 10"/>
            <wp:cNvGraphicFramePr>
              <a:graphicFrameLocks noChangeAspect="1"/>
            </wp:cNvGraphicFramePr>
            <a:graphic>
              <a:graphicData uri="http://schemas.openxmlformats.org/drawingml/2006/picture">
                <pic:pic>
                  <pic:nvPicPr>
                    <pic:cNvPr id="0" name="b82783f6c680.jpg"/>
                    <pic:cNvPicPr/>
                  </pic:nvPicPr>
                  <pic:blipFill>
                    <a:blip r:embed="rId18"/>
                    <a:stretch>
                      <a:fillRect/>
                    </a:stretch>
                  </pic:blipFill>
                  <pic:spPr>
                    <a:xfrm>
                      <a:off x="0" y="0"/>
                      <a:ext cx="4572000" cy="3053114"/>
                    </a:xfrm>
                    <a:prstGeom prst="rect"/>
                  </pic:spPr>
                </pic:pic>
              </a:graphicData>
            </a:graphic>
          </wp:inline>
        </w:drawing>
      </w:r>
    </w:p>
    <w:p>
      <w:pPr>
        <w:jc w:val="center"/>
      </w:pPr>
      <w:r>
        <w:drawing>
          <wp:inline xmlns:a="http://schemas.openxmlformats.org/drawingml/2006/main" xmlns:pic="http://schemas.openxmlformats.org/drawingml/2006/picture">
            <wp:extent cx="4572000" cy="3053114"/>
            <wp:docPr id="11" name="Picture 11"/>
            <wp:cNvGraphicFramePr>
              <a:graphicFrameLocks noChangeAspect="1"/>
            </wp:cNvGraphicFramePr>
            <a:graphic>
              <a:graphicData uri="http://schemas.openxmlformats.org/drawingml/2006/picture">
                <pic:pic>
                  <pic:nvPicPr>
                    <pic:cNvPr id="0" name="f26a984753db.jpg"/>
                    <pic:cNvPicPr/>
                  </pic:nvPicPr>
                  <pic:blipFill>
                    <a:blip r:embed="rId19"/>
                    <a:stretch>
                      <a:fillRect/>
                    </a:stretch>
                  </pic:blipFill>
                  <pic:spPr>
                    <a:xfrm>
                      <a:off x="0" y="0"/>
                      <a:ext cx="4572000" cy="3053114"/>
                    </a:xfrm>
                    <a:prstGeom prst="rect"/>
                  </pic:spPr>
                </pic:pic>
              </a:graphicData>
            </a:graphic>
          </wp:inline>
        </w:drawing>
      </w:r>
    </w:p>
    <w:p>
      <w:pPr>
        <w:jc w:val="center"/>
      </w:pPr>
      <w:r>
        <w:drawing>
          <wp:inline xmlns:a="http://schemas.openxmlformats.org/drawingml/2006/main" xmlns:pic="http://schemas.openxmlformats.org/drawingml/2006/picture">
            <wp:extent cx="4572000" cy="3053114"/>
            <wp:docPr id="12" name="Picture 12"/>
            <wp:cNvGraphicFramePr>
              <a:graphicFrameLocks noChangeAspect="1"/>
            </wp:cNvGraphicFramePr>
            <a:graphic>
              <a:graphicData uri="http://schemas.openxmlformats.org/drawingml/2006/picture">
                <pic:pic>
                  <pic:nvPicPr>
                    <pic:cNvPr id="0" name="55b79420e84c.jpg"/>
                    <pic:cNvPicPr/>
                  </pic:nvPicPr>
                  <pic:blipFill>
                    <a:blip r:embed="rId20"/>
                    <a:stretch>
                      <a:fillRect/>
                    </a:stretch>
                  </pic:blipFill>
                  <pic:spPr>
                    <a:xfrm>
                      <a:off x="0" y="0"/>
                      <a:ext cx="4572000" cy="3053114"/>
                    </a:xfrm>
                    <a:prstGeom prst="rect"/>
                  </pic:spPr>
                </pic:pic>
              </a:graphicData>
            </a:graphic>
          </wp:inline>
        </w:drawing>
      </w:r>
    </w:p>
    <w:p>
      <w:pPr>
        <w:jc w:val="center"/>
      </w:pPr>
      <w:r>
        <w:drawing>
          <wp:inline xmlns:a="http://schemas.openxmlformats.org/drawingml/2006/main" xmlns:pic="http://schemas.openxmlformats.org/drawingml/2006/picture">
            <wp:extent cx="4572000" cy="3053114"/>
            <wp:docPr id="13" name="Picture 13"/>
            <wp:cNvGraphicFramePr>
              <a:graphicFrameLocks noChangeAspect="1"/>
            </wp:cNvGraphicFramePr>
            <a:graphic>
              <a:graphicData uri="http://schemas.openxmlformats.org/drawingml/2006/picture">
                <pic:pic>
                  <pic:nvPicPr>
                    <pic:cNvPr id="0" name="9f0c3c019533.jpg"/>
                    <pic:cNvPicPr/>
                  </pic:nvPicPr>
                  <pic:blipFill>
                    <a:blip r:embed="rId21"/>
                    <a:stretch>
                      <a:fillRect/>
                    </a:stretch>
                  </pic:blipFill>
                  <pic:spPr>
                    <a:xfrm>
                      <a:off x="0" y="0"/>
                      <a:ext cx="4572000" cy="3053114"/>
                    </a:xfrm>
                    <a:prstGeom prst="rect"/>
                  </pic:spPr>
                </pic:pic>
              </a:graphicData>
            </a:graphic>
          </wp:inline>
        </w:drawing>
      </w:r>
    </w:p>
    <w:p>
      <w:pPr>
        <w:jc w:val="center"/>
      </w:pPr>
      <w:r>
        <w:drawing>
          <wp:inline xmlns:a="http://schemas.openxmlformats.org/drawingml/2006/main" xmlns:pic="http://schemas.openxmlformats.org/drawingml/2006/picture">
            <wp:extent cx="4572000" cy="3053114"/>
            <wp:docPr id="14" name="Picture 14"/>
            <wp:cNvGraphicFramePr>
              <a:graphicFrameLocks noChangeAspect="1"/>
            </wp:cNvGraphicFramePr>
            <a:graphic>
              <a:graphicData uri="http://schemas.openxmlformats.org/drawingml/2006/picture">
                <pic:pic>
                  <pic:nvPicPr>
                    <pic:cNvPr id="0" name="037de1894a97.jpg"/>
                    <pic:cNvPicPr/>
                  </pic:nvPicPr>
                  <pic:blipFill>
                    <a:blip r:embed="rId22"/>
                    <a:stretch>
                      <a:fillRect/>
                    </a:stretch>
                  </pic:blipFill>
                  <pic:spPr>
                    <a:xfrm>
                      <a:off x="0" y="0"/>
                      <a:ext cx="4572000" cy="3053114"/>
                    </a:xfrm>
                    <a:prstGeom prst="rect"/>
                  </pic:spPr>
                </pic:pic>
              </a:graphicData>
            </a:graphic>
          </wp:inline>
        </w:drawing>
      </w:r>
    </w:p>
    <w:p>
      <w:r>
        <w:t>左右滑动查看更多</w:t>
      </w:r>
    </w:p>
    <w:p>
      <w:r>
        <w:t>从五轴精密加工车间，到检测车间，再到精密组装测试车间，我们对每一台出厂关节的齿隙、刚性、噪音、传动精度等进行100%全检，并模拟多种复杂工况进行耐久测试。“规范、严格、高标、超额”的质量管控体系，是零差云控产品高品质、高可靠性的坚实保障。</w:t>
      </w:r>
    </w:p>
    <w:p>
      <w:pPr>
        <w:pStyle w:val="Heading4"/>
      </w:pPr>
      <w:r>
        <w:t>04 携手共进，推动行业高质量发展</w:t>
      </w:r>
    </w:p>
    <w:p>
      <w:r>
        <w:t>首张认证，是荣誉，更是责任。它代表了行业与市场对我们的信任与期待。</w:t>
      </w:r>
    </w:p>
    <w:p>
      <w:r>
        <w:t>未来，零差云控将继续积极参与行业标准制定，在关节模组的可靠性、性能优化上不断攀登新高峰，为中国机器人产业的腾飞贡献零差力量。</w:t>
      </w:r>
    </w:p>
    <w:p>
      <w:r>
        <w:t>零差云控 — 为数字化世界构建可靠躯体。</w:t>
      </w:r>
    </w:p>
    <w:p>
      <w:r>
        <w:br w:type="page"/>
      </w:r>
    </w:p>
    <w:p>
      <w:pPr>
        <w:pStyle w:val="Heading1"/>
      </w:pPr>
      <w:r>
        <w:t>产品升级 eRob80I V5</w:t>
      </w:r>
    </w:p>
    <w:p>
      <w:r>
        <w:rPr>
          <w:i/>
        </w:rPr>
        <w:t>原文链接: https://www.zeroerr.cn/news/122.html</w:t>
      </w:r>
    </w:p>
    <w:p>
      <w:pPr>
        <w:jc w:val="center"/>
      </w:pPr>
      <w:r>
        <w:drawing>
          <wp:inline xmlns:a="http://schemas.openxmlformats.org/drawingml/2006/main" xmlns:pic="http://schemas.openxmlformats.org/drawingml/2006/picture">
            <wp:extent cx="4572000" cy="2436876"/>
            <wp:docPr id="15" name="Picture 15"/>
            <wp:cNvGraphicFramePr>
              <a:graphicFrameLocks noChangeAspect="1"/>
            </wp:cNvGraphicFramePr>
            <a:graphic>
              <a:graphicData uri="http://schemas.openxmlformats.org/drawingml/2006/picture">
                <pic:pic>
                  <pic:nvPicPr>
                    <pic:cNvPr id="0" name="582b16abe08b.png"/>
                    <pic:cNvPicPr/>
                  </pic:nvPicPr>
                  <pic:blipFill>
                    <a:blip r:embed="rId23"/>
                    <a:stretch>
                      <a:fillRect/>
                    </a:stretch>
                  </pic:blipFill>
                  <pic:spPr>
                    <a:xfrm>
                      <a:off x="0" y="0"/>
                      <a:ext cx="4572000" cy="2436876"/>
                    </a:xfrm>
                    <a:prstGeom prst="rect"/>
                  </pic:spPr>
                </pic:pic>
              </a:graphicData>
            </a:graphic>
          </wp:inline>
        </w:drawing>
      </w:r>
    </w:p>
    <w:p>
      <w:pPr>
        <w:pStyle w:val="Heading3"/>
      </w:pPr>
      <w:r>
        <w:t>eRob 80I V5</w:t>
      </w:r>
    </w:p>
    <w:p>
      <w:r>
        <w:t>直筒I型机器人关节</w:t>
      </w:r>
    </w:p>
    <w:p>
      <w:pPr>
        <w:pStyle w:val="Heading4"/>
      </w:pPr>
      <w:r>
        <w:t>追求卓越 技术领先</w:t>
      </w:r>
    </w:p>
    <w:p>
      <w:r>
        <w:t>全新eRob 80I，从尺寸、重量到寿命，全面升级 技术领先 震撼登场！</w:t>
      </w:r>
    </w:p>
    <w:p>
      <w:r>
        <w:t>详细升级之处，为您逐一介绍。</w:t>
      </w:r>
    </w:p>
    <w:p>
      <w:pPr>
        <w:jc w:val="center"/>
      </w:pPr>
      <w:r>
        <w:drawing>
          <wp:inline xmlns:a="http://schemas.openxmlformats.org/drawingml/2006/main" xmlns:pic="http://schemas.openxmlformats.org/drawingml/2006/picture">
            <wp:extent cx="4572000" cy="1325033"/>
            <wp:docPr id="16" name="Picture 16"/>
            <wp:cNvGraphicFramePr>
              <a:graphicFrameLocks noChangeAspect="1"/>
            </wp:cNvGraphicFramePr>
            <a:graphic>
              <a:graphicData uri="http://schemas.openxmlformats.org/drawingml/2006/picture">
                <pic:pic>
                  <pic:nvPicPr>
                    <pic:cNvPr id="0" name="f33b27ed80c3.jpg"/>
                    <pic:cNvPicPr/>
                  </pic:nvPicPr>
                  <pic:blipFill>
                    <a:blip r:embed="rId24"/>
                    <a:stretch>
                      <a:fillRect/>
                    </a:stretch>
                  </pic:blipFill>
                  <pic:spPr>
                    <a:xfrm>
                      <a:off x="0" y="0"/>
                      <a:ext cx="4572000" cy="1325033"/>
                    </a:xfrm>
                    <a:prstGeom prst="rect"/>
                  </pic:spPr>
                </pic:pic>
              </a:graphicData>
            </a:graphic>
          </wp:inline>
        </w:drawing>
      </w:r>
    </w:p>
    <w:p>
      <w:r>
        <w:t>eRob 80I V5 长度缩短近10%，使内部结构更紧凑，体积更小。</w:t>
      </w:r>
    </w:p>
    <w:p>
      <w:pPr>
        <w:jc w:val="center"/>
      </w:pPr>
      <w:r>
        <w:drawing>
          <wp:inline xmlns:a="http://schemas.openxmlformats.org/drawingml/2006/main" xmlns:pic="http://schemas.openxmlformats.org/drawingml/2006/picture">
            <wp:extent cx="4572000" cy="1325033"/>
            <wp:docPr id="17" name="Picture 17"/>
            <wp:cNvGraphicFramePr>
              <a:graphicFrameLocks noChangeAspect="1"/>
            </wp:cNvGraphicFramePr>
            <a:graphic>
              <a:graphicData uri="http://schemas.openxmlformats.org/drawingml/2006/picture">
                <pic:pic>
                  <pic:nvPicPr>
                    <pic:cNvPr id="0" name="fcc9ebf8f94b.jpg"/>
                    <pic:cNvPicPr/>
                  </pic:nvPicPr>
                  <pic:blipFill>
                    <a:blip r:embed="rId25"/>
                    <a:stretch>
                      <a:fillRect/>
                    </a:stretch>
                  </pic:blipFill>
                  <pic:spPr>
                    <a:xfrm>
                      <a:off x="0" y="0"/>
                      <a:ext cx="4572000" cy="1325033"/>
                    </a:xfrm>
                    <a:prstGeom prst="rect"/>
                  </pic:spPr>
                </pic:pic>
              </a:graphicData>
            </a:graphic>
          </wp:inline>
        </w:drawing>
      </w:r>
    </w:p>
    <w:p>
      <w:r>
        <w:t>eRob 80I V5重量减轻近11%，使机器人更轻量化，组装更灵活。</w:t>
      </w:r>
    </w:p>
    <w:p>
      <w:pPr>
        <w:jc w:val="center"/>
      </w:pPr>
      <w:r>
        <w:drawing>
          <wp:inline xmlns:a="http://schemas.openxmlformats.org/drawingml/2006/main" xmlns:pic="http://schemas.openxmlformats.org/drawingml/2006/picture">
            <wp:extent cx="4572000" cy="2823633"/>
            <wp:docPr id="18" name="Picture 18"/>
            <wp:cNvGraphicFramePr>
              <a:graphicFrameLocks noChangeAspect="1"/>
            </wp:cNvGraphicFramePr>
            <a:graphic>
              <a:graphicData uri="http://schemas.openxmlformats.org/drawingml/2006/picture">
                <pic:pic>
                  <pic:nvPicPr>
                    <pic:cNvPr id="0" name="abe2e98b54ee.jpg"/>
                    <pic:cNvPicPr/>
                  </pic:nvPicPr>
                  <pic:blipFill>
                    <a:blip r:embed="rId26"/>
                    <a:stretch>
                      <a:fillRect/>
                    </a:stretch>
                  </pic:blipFill>
                  <pic:spPr>
                    <a:xfrm>
                      <a:off x="0" y="0"/>
                      <a:ext cx="4572000" cy="2823633"/>
                    </a:xfrm>
                    <a:prstGeom prst="rect"/>
                  </pic:spPr>
                </pic:pic>
              </a:graphicData>
            </a:graphic>
          </wp:inline>
        </w:drawing>
      </w:r>
    </w:p>
    <w:p>
      <w:r>
        <w:t>eRob 80I V5寿命提升8.3%，相对同级别产品寿命最长，性能更加稳定，经济效益更高。</w:t>
      </w:r>
    </w:p>
    <w:p>
      <w:pPr>
        <w:pStyle w:val="Heading4"/>
      </w:pPr>
      <w:r>
        <w:t>eRob 80I V5正式推出，技术实力进一步提升，助您快速组建机器人，省掉上百种机械电子器件的选型、设计、采购、组装的人力成本和时间成本。</w:t>
      </w:r>
    </w:p>
    <w:p>
      <w:r>
        <w:br w:type="page"/>
      </w:r>
    </w:p>
    <w:p>
      <w:pPr>
        <w:pStyle w:val="Heading1"/>
      </w:pPr>
      <w:r>
        <w:t>产品升级 eRob70I V4</w:t>
      </w:r>
    </w:p>
    <w:p>
      <w:r>
        <w:rPr>
          <w:i/>
        </w:rPr>
        <w:t>原文链接: https://www.zeroerr.cn/news/121.html</w:t>
      </w:r>
    </w:p>
    <w:p>
      <w:pPr>
        <w:jc w:val="center"/>
      </w:pPr>
      <w:r>
        <w:drawing>
          <wp:inline xmlns:a="http://schemas.openxmlformats.org/drawingml/2006/main" xmlns:pic="http://schemas.openxmlformats.org/drawingml/2006/picture">
            <wp:extent cx="4572000" cy="2442633"/>
            <wp:docPr id="19" name="Picture 19"/>
            <wp:cNvGraphicFramePr>
              <a:graphicFrameLocks noChangeAspect="1"/>
            </wp:cNvGraphicFramePr>
            <a:graphic>
              <a:graphicData uri="http://schemas.openxmlformats.org/drawingml/2006/picture">
                <pic:pic>
                  <pic:nvPicPr>
                    <pic:cNvPr id="0" name="38544eac6b88.jpg"/>
                    <pic:cNvPicPr/>
                  </pic:nvPicPr>
                  <pic:blipFill>
                    <a:blip r:embed="rId27"/>
                    <a:stretch>
                      <a:fillRect/>
                    </a:stretch>
                  </pic:blipFill>
                  <pic:spPr>
                    <a:xfrm>
                      <a:off x="0" y="0"/>
                      <a:ext cx="4572000" cy="2442633"/>
                    </a:xfrm>
                    <a:prstGeom prst="rect"/>
                  </pic:spPr>
                </pic:pic>
              </a:graphicData>
            </a:graphic>
          </wp:inline>
        </w:drawing>
      </w:r>
    </w:p>
    <w:p>
      <w:pPr>
        <w:pStyle w:val="Heading3"/>
      </w:pPr>
      <w:r>
        <w:t>eRob 70I V4</w:t>
      </w:r>
    </w:p>
    <w:p>
      <w:r>
        <w:t>直筒I型机器人关节</w:t>
      </w:r>
    </w:p>
    <w:p>
      <w:pPr>
        <w:pStyle w:val="Heading4"/>
      </w:pPr>
      <w:r>
        <w:t>追求卓越 技术领先</w:t>
      </w:r>
    </w:p>
    <w:p>
      <w:r>
        <w:t>全新eRob 70I，从尺寸、重量到寿命，全面升级 技术领先 震撼登场！</w:t>
      </w:r>
    </w:p>
    <w:p>
      <w:r>
        <w:t>详细升级之处，为您逐一介绍。</w:t>
      </w:r>
    </w:p>
    <w:p>
      <w:pPr>
        <w:jc w:val="center"/>
      </w:pPr>
      <w:r>
        <w:drawing>
          <wp:inline xmlns:a="http://schemas.openxmlformats.org/drawingml/2006/main" xmlns:pic="http://schemas.openxmlformats.org/drawingml/2006/picture">
            <wp:extent cx="4572000" cy="1325033"/>
            <wp:docPr id="20" name="Picture 20"/>
            <wp:cNvGraphicFramePr>
              <a:graphicFrameLocks noChangeAspect="1"/>
            </wp:cNvGraphicFramePr>
            <a:graphic>
              <a:graphicData uri="http://schemas.openxmlformats.org/drawingml/2006/picture">
                <pic:pic>
                  <pic:nvPicPr>
                    <pic:cNvPr id="0" name="3103f3edb037.jpg"/>
                    <pic:cNvPicPr/>
                  </pic:nvPicPr>
                  <pic:blipFill>
                    <a:blip r:embed="rId28"/>
                    <a:stretch>
                      <a:fillRect/>
                    </a:stretch>
                  </pic:blipFill>
                  <pic:spPr>
                    <a:xfrm>
                      <a:off x="0" y="0"/>
                      <a:ext cx="4572000" cy="1325033"/>
                    </a:xfrm>
                    <a:prstGeom prst="rect"/>
                  </pic:spPr>
                </pic:pic>
              </a:graphicData>
            </a:graphic>
          </wp:inline>
        </w:drawing>
      </w:r>
    </w:p>
    <w:p>
      <w:r>
        <w:t>eRob 70I V4 长度缩短近4%，使内部结构更紧凑，体积更小。</w:t>
      </w:r>
    </w:p>
    <w:p>
      <w:pPr>
        <w:jc w:val="center"/>
      </w:pPr>
      <w:r>
        <w:drawing>
          <wp:inline xmlns:a="http://schemas.openxmlformats.org/drawingml/2006/main" xmlns:pic="http://schemas.openxmlformats.org/drawingml/2006/picture">
            <wp:extent cx="4572000" cy="1363133"/>
            <wp:docPr id="21" name="Picture 21"/>
            <wp:cNvGraphicFramePr>
              <a:graphicFrameLocks noChangeAspect="1"/>
            </wp:cNvGraphicFramePr>
            <a:graphic>
              <a:graphicData uri="http://schemas.openxmlformats.org/drawingml/2006/picture">
                <pic:pic>
                  <pic:nvPicPr>
                    <pic:cNvPr id="0" name="4071e45aec7b.jpg"/>
                    <pic:cNvPicPr/>
                  </pic:nvPicPr>
                  <pic:blipFill>
                    <a:blip r:embed="rId29"/>
                    <a:stretch>
                      <a:fillRect/>
                    </a:stretch>
                  </pic:blipFill>
                  <pic:spPr>
                    <a:xfrm>
                      <a:off x="0" y="0"/>
                      <a:ext cx="4572000" cy="1363133"/>
                    </a:xfrm>
                    <a:prstGeom prst="rect"/>
                  </pic:spPr>
                </pic:pic>
              </a:graphicData>
            </a:graphic>
          </wp:inline>
        </w:drawing>
      </w:r>
    </w:p>
    <w:p>
      <w:r>
        <w:t>eRob 70I V4重量减轻5.1%，使机器人更轻量化，组装更灵活。</w:t>
      </w:r>
    </w:p>
    <w:p>
      <w:pPr>
        <w:jc w:val="center"/>
      </w:pPr>
      <w:r>
        <w:drawing>
          <wp:inline xmlns:a="http://schemas.openxmlformats.org/drawingml/2006/main" xmlns:pic="http://schemas.openxmlformats.org/drawingml/2006/picture">
            <wp:extent cx="4572000" cy="2654300"/>
            <wp:docPr id="22" name="Picture 22"/>
            <wp:cNvGraphicFramePr>
              <a:graphicFrameLocks noChangeAspect="1"/>
            </wp:cNvGraphicFramePr>
            <a:graphic>
              <a:graphicData uri="http://schemas.openxmlformats.org/drawingml/2006/picture">
                <pic:pic>
                  <pic:nvPicPr>
                    <pic:cNvPr id="0" name="a773e87c1674.jpg"/>
                    <pic:cNvPicPr/>
                  </pic:nvPicPr>
                  <pic:blipFill>
                    <a:blip r:embed="rId30"/>
                    <a:stretch>
                      <a:fillRect/>
                    </a:stretch>
                  </pic:blipFill>
                  <pic:spPr>
                    <a:xfrm>
                      <a:off x="0" y="0"/>
                      <a:ext cx="4572000" cy="2654300"/>
                    </a:xfrm>
                    <a:prstGeom prst="rect"/>
                  </pic:spPr>
                </pic:pic>
              </a:graphicData>
            </a:graphic>
          </wp:inline>
        </w:drawing>
      </w:r>
    </w:p>
    <w:p>
      <w:r>
        <w:t>eRob 70I V4寿命提升7.2%，相对同级别产品寿命最长，性能更加稳定，经济效益更高。</w:t>
      </w:r>
    </w:p>
    <w:p>
      <w:pPr>
        <w:pStyle w:val="Heading4"/>
      </w:pPr>
      <w:r>
        <w:t>eRob 70I V4正式推出，技术实力进一步提升，助您快速组建机器人，省掉上百种机械电子器件的选型、设计、采购、组装的人力成本和时间成本。</w:t>
      </w:r>
    </w:p>
    <w:p>
      <w:r>
        <w:br w:type="page"/>
      </w:r>
    </w:p>
    <w:p>
      <w:pPr>
        <w:pStyle w:val="Heading1"/>
      </w:pPr>
      <w:r>
        <w:t>【产品介绍】协作机器人关节，快速搭建机器人</w:t>
      </w:r>
    </w:p>
    <w:p>
      <w:r>
        <w:rPr>
          <w:i/>
        </w:rPr>
        <w:t>原文链接: https://www.zeroerr.cn/news/101.html</w:t>
      </w:r>
    </w:p>
    <w:p>
      <w:pPr>
        <w:pStyle w:val="Heading3"/>
      </w:pPr>
      <w:r>
        <w:t>华为天才少年稚晖君历时2个月自制同步现实机械臂，可远程做缝合手术</w:t>
      </w:r>
    </w:p>
    <w:p>
      <w:pPr>
        <w:jc w:val="center"/>
      </w:pPr>
      <w:r>
        <w:drawing>
          <wp:inline xmlns:a="http://schemas.openxmlformats.org/drawingml/2006/main" xmlns:pic="http://schemas.openxmlformats.org/drawingml/2006/picture">
            <wp:extent cx="4572000" cy="2763672"/>
            <wp:docPr id="23" name="Picture 23"/>
            <wp:cNvGraphicFramePr>
              <a:graphicFrameLocks noChangeAspect="1"/>
            </wp:cNvGraphicFramePr>
            <a:graphic>
              <a:graphicData uri="http://schemas.openxmlformats.org/drawingml/2006/picture">
                <pic:pic>
                  <pic:nvPicPr>
                    <pic:cNvPr id="0" name="39bd055e449b.gif"/>
                    <pic:cNvPicPr/>
                  </pic:nvPicPr>
                  <pic:blipFill>
                    <a:blip r:embed="rId31"/>
                    <a:stretch>
                      <a:fillRect/>
                    </a:stretch>
                  </pic:blipFill>
                  <pic:spPr>
                    <a:xfrm>
                      <a:off x="0" y="0"/>
                      <a:ext cx="4572000" cy="2763672"/>
                    </a:xfrm>
                    <a:prstGeom prst="rect"/>
                  </pic:spPr>
                </pic:pic>
              </a:graphicData>
            </a:graphic>
          </wp:inline>
        </w:drawing>
      </w:r>
    </w:p>
    <w:p>
      <w:pPr>
        <w:pStyle w:val="Heading3"/>
      </w:pPr>
      <w:r>
        <w:t>若使用我司模组，可在4小时内完成机器人本体搭建</w:t>
      </w:r>
    </w:p>
    <w:p>
      <w:pPr>
        <w:pStyle w:val="Heading3"/>
      </w:pPr>
      <w:r>
        <w:t>01什么是协作机器人</w:t>
      </w:r>
    </w:p>
    <w:p>
      <w:pPr>
        <w:jc w:val="center"/>
      </w:pPr>
      <w:r>
        <w:drawing>
          <wp:inline xmlns:a="http://schemas.openxmlformats.org/drawingml/2006/main" xmlns:pic="http://schemas.openxmlformats.org/drawingml/2006/picture">
            <wp:extent cx="4572000" cy="2757488"/>
            <wp:docPr id="24" name="Picture 24"/>
            <wp:cNvGraphicFramePr>
              <a:graphicFrameLocks noChangeAspect="1"/>
            </wp:cNvGraphicFramePr>
            <a:graphic>
              <a:graphicData uri="http://schemas.openxmlformats.org/drawingml/2006/picture">
                <pic:pic>
                  <pic:nvPicPr>
                    <pic:cNvPr id="0" name="b834ef07aace.jpg"/>
                    <pic:cNvPicPr/>
                  </pic:nvPicPr>
                  <pic:blipFill>
                    <a:blip r:embed="rId32"/>
                    <a:stretch>
                      <a:fillRect/>
                    </a:stretch>
                  </pic:blipFill>
                  <pic:spPr>
                    <a:xfrm>
                      <a:off x="0" y="0"/>
                      <a:ext cx="4572000" cy="2757488"/>
                    </a:xfrm>
                    <a:prstGeom prst="rect"/>
                  </pic:spPr>
                </pic:pic>
              </a:graphicData>
            </a:graphic>
          </wp:inline>
        </w:drawing>
      </w:r>
    </w:p>
    <w:p>
      <w:pPr>
        <w:jc w:val="center"/>
      </w:pPr>
      <w:r>
        <w:drawing>
          <wp:inline xmlns:a="http://schemas.openxmlformats.org/drawingml/2006/main" xmlns:pic="http://schemas.openxmlformats.org/drawingml/2006/picture">
            <wp:extent cx="4572000" cy="2576945"/>
            <wp:docPr id="25" name="Picture 25"/>
            <wp:cNvGraphicFramePr>
              <a:graphicFrameLocks noChangeAspect="1"/>
            </wp:cNvGraphicFramePr>
            <a:graphic>
              <a:graphicData uri="http://schemas.openxmlformats.org/drawingml/2006/picture">
                <pic:pic>
                  <pic:nvPicPr>
                    <pic:cNvPr id="0" name="fefb4dedfbd8.gif"/>
                    <pic:cNvPicPr/>
                  </pic:nvPicPr>
                  <pic:blipFill>
                    <a:blip r:embed="rId33"/>
                    <a:stretch>
                      <a:fillRect/>
                    </a:stretch>
                  </pic:blipFill>
                  <pic:spPr>
                    <a:xfrm>
                      <a:off x="0" y="0"/>
                      <a:ext cx="4572000" cy="2576945"/>
                    </a:xfrm>
                    <a:prstGeom prst="rect"/>
                  </pic:spPr>
                </pic:pic>
              </a:graphicData>
            </a:graphic>
          </wp:inline>
        </w:drawing>
      </w:r>
    </w:p>
    <w:p>
      <w:pPr>
        <w:jc w:val="center"/>
      </w:pPr>
      <w:r>
        <w:drawing>
          <wp:inline xmlns:a="http://schemas.openxmlformats.org/drawingml/2006/main" xmlns:pic="http://schemas.openxmlformats.org/drawingml/2006/picture">
            <wp:extent cx="4572000" cy="2536985"/>
            <wp:docPr id="26" name="Picture 26"/>
            <wp:cNvGraphicFramePr>
              <a:graphicFrameLocks noChangeAspect="1"/>
            </wp:cNvGraphicFramePr>
            <a:graphic>
              <a:graphicData uri="http://schemas.openxmlformats.org/drawingml/2006/picture">
                <pic:pic>
                  <pic:nvPicPr>
                    <pic:cNvPr id="0" name="fb5bd09b3d78.gif"/>
                    <pic:cNvPicPr/>
                  </pic:nvPicPr>
                  <pic:blipFill>
                    <a:blip r:embed="rId34"/>
                    <a:stretch>
                      <a:fillRect/>
                    </a:stretch>
                  </pic:blipFill>
                  <pic:spPr>
                    <a:xfrm>
                      <a:off x="0" y="0"/>
                      <a:ext cx="4572000" cy="2536985"/>
                    </a:xfrm>
                    <a:prstGeom prst="rect"/>
                  </pic:spPr>
                </pic:pic>
              </a:graphicData>
            </a:graphic>
          </wp:inline>
        </w:drawing>
      </w:r>
    </w:p>
    <w:p>
      <w:pPr>
        <w:jc w:val="center"/>
      </w:pPr>
      <w:r>
        <w:drawing>
          <wp:inline xmlns:a="http://schemas.openxmlformats.org/drawingml/2006/main" xmlns:pic="http://schemas.openxmlformats.org/drawingml/2006/picture">
            <wp:extent cx="4572000" cy="1821180"/>
            <wp:docPr id="27" name="Picture 27"/>
            <wp:cNvGraphicFramePr>
              <a:graphicFrameLocks noChangeAspect="1"/>
            </wp:cNvGraphicFramePr>
            <a:graphic>
              <a:graphicData uri="http://schemas.openxmlformats.org/drawingml/2006/picture">
                <pic:pic>
                  <pic:nvPicPr>
                    <pic:cNvPr id="0" name="488256503678.gif"/>
                    <pic:cNvPicPr/>
                  </pic:nvPicPr>
                  <pic:blipFill>
                    <a:blip r:embed="rId35"/>
                    <a:stretch>
                      <a:fillRect/>
                    </a:stretch>
                  </pic:blipFill>
                  <pic:spPr>
                    <a:xfrm>
                      <a:off x="0" y="0"/>
                      <a:ext cx="4572000" cy="1821180"/>
                    </a:xfrm>
                    <a:prstGeom prst="rect"/>
                  </pic:spPr>
                </pic:pic>
              </a:graphicData>
            </a:graphic>
          </wp:inline>
        </w:drawing>
      </w:r>
    </w:p>
    <w:p>
      <w:pPr>
        <w:pStyle w:val="Heading3"/>
      </w:pPr>
      <w:r>
        <w:t>02协作机器人主体的分解结构</w:t>
      </w:r>
    </w:p>
    <w:p>
      <w:pPr>
        <w:jc w:val="center"/>
      </w:pPr>
      <w:r>
        <w:drawing>
          <wp:inline xmlns:a="http://schemas.openxmlformats.org/drawingml/2006/main" xmlns:pic="http://schemas.openxmlformats.org/drawingml/2006/picture">
            <wp:extent cx="4572000" cy="5214938"/>
            <wp:docPr id="28" name="Picture 28"/>
            <wp:cNvGraphicFramePr>
              <a:graphicFrameLocks noChangeAspect="1"/>
            </wp:cNvGraphicFramePr>
            <a:graphic>
              <a:graphicData uri="http://schemas.openxmlformats.org/drawingml/2006/picture">
                <pic:pic>
                  <pic:nvPicPr>
                    <pic:cNvPr id="0" name="3e30b6257821.jpg"/>
                    <pic:cNvPicPr/>
                  </pic:nvPicPr>
                  <pic:blipFill>
                    <a:blip r:embed="rId36"/>
                    <a:stretch>
                      <a:fillRect/>
                    </a:stretch>
                  </pic:blipFill>
                  <pic:spPr>
                    <a:xfrm>
                      <a:off x="0" y="0"/>
                      <a:ext cx="4572000" cy="5214938"/>
                    </a:xfrm>
                    <a:prstGeom prst="rect"/>
                  </pic:spPr>
                </pic:pic>
              </a:graphicData>
            </a:graphic>
          </wp:inline>
        </w:drawing>
      </w:r>
    </w:p>
    <w:p>
      <w:pPr>
        <w:jc w:val="center"/>
      </w:pPr>
      <w:r>
        <w:drawing>
          <wp:inline xmlns:a="http://schemas.openxmlformats.org/drawingml/2006/main" xmlns:pic="http://schemas.openxmlformats.org/drawingml/2006/picture">
            <wp:extent cx="4572000" cy="2194560"/>
            <wp:docPr id="29" name="Picture 29"/>
            <wp:cNvGraphicFramePr>
              <a:graphicFrameLocks noChangeAspect="1"/>
            </wp:cNvGraphicFramePr>
            <a:graphic>
              <a:graphicData uri="http://schemas.openxmlformats.org/drawingml/2006/picture">
                <pic:pic>
                  <pic:nvPicPr>
                    <pic:cNvPr id="0" name="68d321dbddac.jpg"/>
                    <pic:cNvPicPr/>
                  </pic:nvPicPr>
                  <pic:blipFill>
                    <a:blip r:embed="rId37"/>
                    <a:stretch>
                      <a:fillRect/>
                    </a:stretch>
                  </pic:blipFill>
                  <pic:spPr>
                    <a:xfrm>
                      <a:off x="0" y="0"/>
                      <a:ext cx="4572000" cy="2194560"/>
                    </a:xfrm>
                    <a:prstGeom prst="rect"/>
                  </pic:spPr>
                </pic:pic>
              </a:graphicData>
            </a:graphic>
          </wp:inline>
        </w:drawing>
      </w:r>
    </w:p>
    <w:p>
      <w:pPr>
        <w:pStyle w:val="Heading3"/>
      </w:pPr>
      <w:r>
        <w:t>03如何快速搭建一台协作机器人</w:t>
      </w:r>
    </w:p>
    <w:p>
      <w:pPr>
        <w:jc w:val="center"/>
      </w:pPr>
      <w:r>
        <w:drawing>
          <wp:inline xmlns:a="http://schemas.openxmlformats.org/drawingml/2006/main" xmlns:pic="http://schemas.openxmlformats.org/drawingml/2006/picture">
            <wp:extent cx="4572000" cy="2773573"/>
            <wp:docPr id="30" name="Picture 30"/>
            <wp:cNvGraphicFramePr>
              <a:graphicFrameLocks noChangeAspect="1"/>
            </wp:cNvGraphicFramePr>
            <a:graphic>
              <a:graphicData uri="http://schemas.openxmlformats.org/drawingml/2006/picture">
                <pic:pic>
                  <pic:nvPicPr>
                    <pic:cNvPr id="0" name="4717167c557d.jpg"/>
                    <pic:cNvPicPr/>
                  </pic:nvPicPr>
                  <pic:blipFill>
                    <a:blip r:embed="rId38"/>
                    <a:stretch>
                      <a:fillRect/>
                    </a:stretch>
                  </pic:blipFill>
                  <pic:spPr>
                    <a:xfrm>
                      <a:off x="0" y="0"/>
                      <a:ext cx="4572000" cy="2773573"/>
                    </a:xfrm>
                    <a:prstGeom prst="rect"/>
                  </pic:spPr>
                </pic:pic>
              </a:graphicData>
            </a:graphic>
          </wp:inline>
        </w:drawing>
      </w:r>
    </w:p>
    <w:p>
      <w:pPr>
        <w:jc w:val="center"/>
      </w:pPr>
      <w:r>
        <w:drawing>
          <wp:inline xmlns:a="http://schemas.openxmlformats.org/drawingml/2006/main" xmlns:pic="http://schemas.openxmlformats.org/drawingml/2006/picture">
            <wp:extent cx="4572000" cy="3437659"/>
            <wp:docPr id="31" name="Picture 31"/>
            <wp:cNvGraphicFramePr>
              <a:graphicFrameLocks noChangeAspect="1"/>
            </wp:cNvGraphicFramePr>
            <a:graphic>
              <a:graphicData uri="http://schemas.openxmlformats.org/drawingml/2006/picture">
                <pic:pic>
                  <pic:nvPicPr>
                    <pic:cNvPr id="0" name="628c5ef65db2.jpg"/>
                    <pic:cNvPicPr/>
                  </pic:nvPicPr>
                  <pic:blipFill>
                    <a:blip r:embed="rId39"/>
                    <a:stretch>
                      <a:fillRect/>
                    </a:stretch>
                  </pic:blipFill>
                  <pic:spPr>
                    <a:xfrm>
                      <a:off x="0" y="0"/>
                      <a:ext cx="4572000" cy="3437659"/>
                    </a:xfrm>
                    <a:prstGeom prst="rect"/>
                  </pic:spPr>
                </pic:pic>
              </a:graphicData>
            </a:graphic>
          </wp:inline>
        </w:drawing>
      </w:r>
    </w:p>
    <w:p>
      <w:pPr>
        <w:jc w:val="center"/>
      </w:pPr>
      <w:r>
        <w:drawing>
          <wp:inline xmlns:a="http://schemas.openxmlformats.org/drawingml/2006/main" xmlns:pic="http://schemas.openxmlformats.org/drawingml/2006/picture">
            <wp:extent cx="4572000" cy="3022600"/>
            <wp:docPr id="32" name="Picture 32"/>
            <wp:cNvGraphicFramePr>
              <a:graphicFrameLocks noChangeAspect="1"/>
            </wp:cNvGraphicFramePr>
            <a:graphic>
              <a:graphicData uri="http://schemas.openxmlformats.org/drawingml/2006/picture">
                <pic:pic>
                  <pic:nvPicPr>
                    <pic:cNvPr id="0" name="949d700f0f7f.jpg"/>
                    <pic:cNvPicPr/>
                  </pic:nvPicPr>
                  <pic:blipFill>
                    <a:blip r:embed="rId40"/>
                    <a:stretch>
                      <a:fillRect/>
                    </a:stretch>
                  </pic:blipFill>
                  <pic:spPr>
                    <a:xfrm>
                      <a:off x="0" y="0"/>
                      <a:ext cx="4572000" cy="3022600"/>
                    </a:xfrm>
                    <a:prstGeom prst="rect"/>
                  </pic:spPr>
                </pic:pic>
              </a:graphicData>
            </a:graphic>
          </wp:inline>
        </w:drawing>
      </w:r>
    </w:p>
    <w:p>
      <w:pPr>
        <w:jc w:val="center"/>
      </w:pPr>
      <w:r>
        <w:drawing>
          <wp:inline xmlns:a="http://schemas.openxmlformats.org/drawingml/2006/main" xmlns:pic="http://schemas.openxmlformats.org/drawingml/2006/picture">
            <wp:extent cx="4572000" cy="3210971"/>
            <wp:docPr id="33" name="Picture 33"/>
            <wp:cNvGraphicFramePr>
              <a:graphicFrameLocks noChangeAspect="1"/>
            </wp:cNvGraphicFramePr>
            <a:graphic>
              <a:graphicData uri="http://schemas.openxmlformats.org/drawingml/2006/picture">
                <pic:pic>
                  <pic:nvPicPr>
                    <pic:cNvPr id="0" name="e3c2e52b87d3.jpg"/>
                    <pic:cNvPicPr/>
                  </pic:nvPicPr>
                  <pic:blipFill>
                    <a:blip r:embed="rId41"/>
                    <a:stretch>
                      <a:fillRect/>
                    </a:stretch>
                  </pic:blipFill>
                  <pic:spPr>
                    <a:xfrm>
                      <a:off x="0" y="0"/>
                      <a:ext cx="4572000" cy="3210971"/>
                    </a:xfrm>
                    <a:prstGeom prst="rect"/>
                  </pic:spPr>
                </pic:pic>
              </a:graphicData>
            </a:graphic>
          </wp:inline>
        </w:drawing>
      </w:r>
    </w:p>
    <w:p>
      <w:pPr>
        <w:jc w:val="center"/>
      </w:pPr>
      <w:r>
        <w:drawing>
          <wp:inline xmlns:a="http://schemas.openxmlformats.org/drawingml/2006/main" xmlns:pic="http://schemas.openxmlformats.org/drawingml/2006/picture">
            <wp:extent cx="4572000" cy="2573867"/>
            <wp:docPr id="34" name="Picture 34"/>
            <wp:cNvGraphicFramePr>
              <a:graphicFrameLocks noChangeAspect="1"/>
            </wp:cNvGraphicFramePr>
            <a:graphic>
              <a:graphicData uri="http://schemas.openxmlformats.org/drawingml/2006/picture">
                <pic:pic>
                  <pic:nvPicPr>
                    <pic:cNvPr id="0" name="30ec9ed6db51.jpg"/>
                    <pic:cNvPicPr/>
                  </pic:nvPicPr>
                  <pic:blipFill>
                    <a:blip r:embed="rId42"/>
                    <a:stretch>
                      <a:fillRect/>
                    </a:stretch>
                  </pic:blipFill>
                  <pic:spPr>
                    <a:xfrm>
                      <a:off x="0" y="0"/>
                      <a:ext cx="4572000" cy="2573867"/>
                    </a:xfrm>
                    <a:prstGeom prst="rect"/>
                  </pic:spPr>
                </pic:pic>
              </a:graphicData>
            </a:graphic>
          </wp:inline>
        </w:drawing>
      </w:r>
    </w:p>
    <w:p>
      <w:r>
        <w:br w:type="page"/>
      </w:r>
    </w:p>
    <w:p>
      <w:pPr>
        <w:pStyle w:val="Heading1"/>
      </w:pPr>
      <w:r>
        <w:t>我公司因扩大规模搬迁宝安区新址</w:t>
      </w:r>
    </w:p>
    <w:p>
      <w:r>
        <w:rPr>
          <w:i/>
        </w:rPr>
        <w:t>原文链接: https://www.zeroerr.cn/news/76.html</w:t>
      </w:r>
    </w:p>
    <w:p>
      <w:r>
        <w:t>尊敬的新老客户：</w:t>
      </w:r>
    </w:p>
    <w:p>
      <w:pPr>
        <w:jc w:val="center"/>
      </w:pPr>
      <w:r>
        <w:drawing>
          <wp:inline xmlns:a="http://schemas.openxmlformats.org/drawingml/2006/main" xmlns:pic="http://schemas.openxmlformats.org/drawingml/2006/picture">
            <wp:extent cx="4572000" cy="3048000"/>
            <wp:docPr id="35" name="Picture 35"/>
            <wp:cNvGraphicFramePr>
              <a:graphicFrameLocks noChangeAspect="1"/>
            </wp:cNvGraphicFramePr>
            <a:graphic>
              <a:graphicData uri="http://schemas.openxmlformats.org/drawingml/2006/picture">
                <pic:pic>
                  <pic:nvPicPr>
                    <pic:cNvPr id="0" name="c0087ff24652.jpg"/>
                    <pic:cNvPicPr/>
                  </pic:nvPicPr>
                  <pic:blipFill>
                    <a:blip r:embed="rId43"/>
                    <a:stretch>
                      <a:fillRect/>
                    </a:stretch>
                  </pic:blipFill>
                  <pic:spPr>
                    <a:xfrm>
                      <a:off x="0" y="0"/>
                      <a:ext cx="4572000" cy="3048000"/>
                    </a:xfrm>
                    <a:prstGeom prst="rect"/>
                  </pic:spPr>
                </pic:pic>
              </a:graphicData>
            </a:graphic>
          </wp:inline>
        </w:drawing>
      </w:r>
    </w:p>
    <w:p>
      <w:r>
        <w:t>您好，非常感谢您的关注与支持，我公司因扩大生产规模及业务发展需要，已于2020年11月1日搬迁新址。</w:t>
      </w:r>
    </w:p>
    <w:p>
      <w:r>
        <w:t>新办公大楼位于深圳市宝安区沙井街道坣岗社区中日龙路10号S9栋，面积2000多平方米，拥有研发中心及生产车间等独立空间，给大家营造一个规范整洁的办公环境。</w:t>
      </w:r>
    </w:p>
    <w:p>
      <w:r>
        <w:t>这次乔迁标志着公司又上了一个新的台阶，公司将以全新的面貌展现在大家面前，以全新的理念和品质服务于我们的客户，感谢您长期以来给予本公司的支持与合作，谢谢！</w:t>
      </w:r>
    </w:p>
    <w:p>
      <w:r>
        <w:t>如因公司搬迁给您带来不便，我们深表歉意，敬请谅解！</w:t>
      </w:r>
    </w:p>
    <w:p>
      <w:r>
        <w:br w:type="page"/>
      </w:r>
    </w:p>
    <w:p>
      <w:pPr>
        <w:pStyle w:val="Heading1"/>
      </w:pPr>
      <w:r>
        <w:t>eCoder35新升级</w:t>
      </w:r>
    </w:p>
    <w:p>
      <w:r>
        <w:rPr>
          <w:i/>
        </w:rPr>
        <w:t>原文链接: https://www.zeroerr.cn/news/75.html</w:t>
      </w:r>
    </w:p>
    <w:p>
      <w:pPr>
        <w:jc w:val="center"/>
      </w:pPr>
      <w:r>
        <w:drawing>
          <wp:inline xmlns:a="http://schemas.openxmlformats.org/drawingml/2006/main" xmlns:pic="http://schemas.openxmlformats.org/drawingml/2006/picture">
            <wp:extent cx="4572000" cy="4572000"/>
            <wp:docPr id="36" name="Picture 36"/>
            <wp:cNvGraphicFramePr>
              <a:graphicFrameLocks noChangeAspect="1"/>
            </wp:cNvGraphicFramePr>
            <a:graphic>
              <a:graphicData uri="http://schemas.openxmlformats.org/drawingml/2006/picture">
                <pic:pic>
                  <pic:nvPicPr>
                    <pic:cNvPr id="0" name="e97ef60ee1a7.jpg"/>
                    <pic:cNvPicPr/>
                  </pic:nvPicPr>
                  <pic:blipFill>
                    <a:blip r:embed="rId44"/>
                    <a:stretch>
                      <a:fillRect/>
                    </a:stretch>
                  </pic:blipFill>
                  <pic:spPr>
                    <a:xfrm>
                      <a:off x="0" y="0"/>
                      <a:ext cx="4572000" cy="4572000"/>
                    </a:xfrm>
                    <a:prstGeom prst="rect"/>
                  </pic:spPr>
                </pic:pic>
              </a:graphicData>
            </a:graphic>
          </wp:inline>
        </w:drawing>
      </w:r>
    </w:p>
    <w:p>
      <w:pPr>
        <w:jc w:val="center"/>
      </w:pPr>
      <w:r>
        <w:drawing>
          <wp:inline xmlns:a="http://schemas.openxmlformats.org/drawingml/2006/main" xmlns:pic="http://schemas.openxmlformats.org/drawingml/2006/picture">
            <wp:extent cx="4572000" cy="4572000"/>
            <wp:docPr id="37" name="Picture 37"/>
            <wp:cNvGraphicFramePr>
              <a:graphicFrameLocks noChangeAspect="1"/>
            </wp:cNvGraphicFramePr>
            <a:graphic>
              <a:graphicData uri="http://schemas.openxmlformats.org/drawingml/2006/picture">
                <pic:pic>
                  <pic:nvPicPr>
                    <pic:cNvPr id="0" name="de7bc7174aa0.jpg"/>
                    <pic:cNvPicPr/>
                  </pic:nvPicPr>
                  <pic:blipFill>
                    <a:blip r:embed="rId45"/>
                    <a:stretch>
                      <a:fillRect/>
                    </a:stretch>
                  </pic:blipFill>
                  <pic:spPr>
                    <a:xfrm>
                      <a:off x="0" y="0"/>
                      <a:ext cx="4572000" cy="4572000"/>
                    </a:xfrm>
                    <a:prstGeom prst="rect"/>
                  </pic:spPr>
                </pic:pic>
              </a:graphicData>
            </a:graphic>
          </wp:inline>
        </w:drawing>
      </w:r>
    </w:p>
    <w:p>
      <w:pPr>
        <w:jc w:val="center"/>
      </w:pPr>
      <w:r>
        <w:drawing>
          <wp:inline xmlns:a="http://schemas.openxmlformats.org/drawingml/2006/main" xmlns:pic="http://schemas.openxmlformats.org/drawingml/2006/picture">
            <wp:extent cx="4572000" cy="4572000"/>
            <wp:docPr id="38" name="Picture 38"/>
            <wp:cNvGraphicFramePr>
              <a:graphicFrameLocks noChangeAspect="1"/>
            </wp:cNvGraphicFramePr>
            <a:graphic>
              <a:graphicData uri="http://schemas.openxmlformats.org/drawingml/2006/picture">
                <pic:pic>
                  <pic:nvPicPr>
                    <pic:cNvPr id="0" name="14799f168345.jpg"/>
                    <pic:cNvPicPr/>
                  </pic:nvPicPr>
                  <pic:blipFill>
                    <a:blip r:embed="rId46"/>
                    <a:stretch>
                      <a:fillRect/>
                    </a:stretch>
                  </pic:blipFill>
                  <pic:spPr>
                    <a:xfrm>
                      <a:off x="0" y="0"/>
                      <a:ext cx="4572000" cy="4572000"/>
                    </a:xfrm>
                    <a:prstGeom prst="rect"/>
                  </pic:spPr>
                </pic:pic>
              </a:graphicData>
            </a:graphic>
          </wp:inline>
        </w:drawing>
      </w:r>
    </w:p>
    <w:p>
      <w:r>
        <w:br w:type="page"/>
      </w:r>
    </w:p>
    <w:p>
      <w:pPr>
        <w:pStyle w:val="Heading1"/>
      </w:pPr>
      <w:r>
        <w:t>2018年零差云控</w:t>
      </w:r>
    </w:p>
    <w:p>
      <w:r>
        <w:rPr>
          <w:i/>
        </w:rPr>
        <w:t>原文链接: https://www.zeroerr.cn/news/20.html</w:t>
      </w:r>
    </w:p>
    <w:p>
      <w:r>
        <w:t>2018年零差云控研发团队完成了9款新品开发，为新增的4家上市公司及众多企业提供产品和服务。</w:t>
      </w:r>
    </w:p>
    <w:p>
      <w:pPr>
        <w:jc w:val="center"/>
      </w:pPr>
      <w:r>
        <w:drawing>
          <wp:inline xmlns:a="http://schemas.openxmlformats.org/drawingml/2006/main" xmlns:pic="http://schemas.openxmlformats.org/drawingml/2006/picture">
            <wp:extent cx="4572000" cy="3429495"/>
            <wp:docPr id="39" name="Picture 39"/>
            <wp:cNvGraphicFramePr>
              <a:graphicFrameLocks noChangeAspect="1"/>
            </wp:cNvGraphicFramePr>
            <a:graphic>
              <a:graphicData uri="http://schemas.openxmlformats.org/drawingml/2006/picture">
                <pic:pic>
                  <pic:nvPicPr>
                    <pic:cNvPr id="0" name="59695b5aa305.jpg"/>
                    <pic:cNvPicPr/>
                  </pic:nvPicPr>
                  <pic:blipFill>
                    <a:blip r:embed="rId47"/>
                    <a:stretch>
                      <a:fillRect/>
                    </a:stretch>
                  </pic:blipFill>
                  <pic:spPr>
                    <a:xfrm>
                      <a:off x="0" y="0"/>
                      <a:ext cx="4572000" cy="3429495"/>
                    </a:xfrm>
                    <a:prstGeom prst="rect"/>
                  </pic:spPr>
                </pic:pic>
              </a:graphicData>
            </a:graphic>
          </wp:inline>
        </w:drawing>
      </w:r>
    </w:p>
    <w:p>
      <w:r>
        <w:t>未来零差云控将以更良好品质、更优质的产品为您提供高性价比服务体验</w:t>
      </w:r>
    </w:p>
    <w:p>
      <w:r>
        <w:br w:type="page"/>
      </w:r>
    </w:p>
    <w:p>
      <w:pPr>
        <w:pStyle w:val="Heading1"/>
      </w:pPr>
      <w:r>
        <w:t>新品！高精度编码器发布</w:t>
      </w:r>
    </w:p>
    <w:p>
      <w:r>
        <w:rPr>
          <w:i/>
        </w:rPr>
        <w:t>原文链接: https://www.zeroerr.cn/news/19.html</w:t>
      </w:r>
    </w:p>
    <w:p>
      <w:pPr>
        <w:jc w:val="center"/>
      </w:pPr>
      <w:r>
        <w:drawing>
          <wp:inline xmlns:a="http://schemas.openxmlformats.org/drawingml/2006/main" xmlns:pic="http://schemas.openxmlformats.org/drawingml/2006/picture">
            <wp:extent cx="4572000" cy="2723606"/>
            <wp:docPr id="40" name="Picture 40"/>
            <wp:cNvGraphicFramePr>
              <a:graphicFrameLocks noChangeAspect="1"/>
            </wp:cNvGraphicFramePr>
            <a:graphic>
              <a:graphicData uri="http://schemas.openxmlformats.org/drawingml/2006/picture">
                <pic:pic>
                  <pic:nvPicPr>
                    <pic:cNvPr id="0" name="ffdab9df8d0f.jpg"/>
                    <pic:cNvPicPr/>
                  </pic:nvPicPr>
                  <pic:blipFill>
                    <a:blip r:embed="rId48"/>
                    <a:stretch>
                      <a:fillRect/>
                    </a:stretch>
                  </pic:blipFill>
                  <pic:spPr>
                    <a:xfrm>
                      <a:off x="0" y="0"/>
                      <a:ext cx="4572000" cy="2723606"/>
                    </a:xfrm>
                    <a:prstGeom prst="rect"/>
                  </pic:spPr>
                </pic:pic>
              </a:graphicData>
            </a:graphic>
          </wp:inline>
        </w:drawing>
      </w:r>
    </w:p>
    <w:p>
      <w:r>
        <w:t>特性1:自动识别并实时补偿安装误差</w:t>
      </w:r>
    </w:p>
    <w:p>
      <w:r>
        <w:t>特性2 :高达35mm内孔</w:t>
      </w:r>
    </w:p>
    <w:p>
      <w:r>
        <w:t>特性3 :读数精度无视装配精度</w:t>
      </w:r>
    </w:p>
    <w:p>
      <w:r>
        <w:t>特性4 :高达2角秒的重复精度和20角秒的绝对精度</w:t>
      </w:r>
    </w:p>
    <w:p>
      <w:r>
        <w:t>特性5 :超级紧凑的体积、厚度及重量</w:t>
      </w:r>
    </w:p>
    <w:p>
      <w:pPr>
        <w:jc w:val="center"/>
      </w:pPr>
      <w:r>
        <w:drawing>
          <wp:inline xmlns:a="http://schemas.openxmlformats.org/drawingml/2006/main" xmlns:pic="http://schemas.openxmlformats.org/drawingml/2006/picture">
            <wp:extent cx="4572000" cy="2259874"/>
            <wp:docPr id="41" name="Picture 41"/>
            <wp:cNvGraphicFramePr>
              <a:graphicFrameLocks noChangeAspect="1"/>
            </wp:cNvGraphicFramePr>
            <a:graphic>
              <a:graphicData uri="http://schemas.openxmlformats.org/drawingml/2006/picture">
                <pic:pic>
                  <pic:nvPicPr>
                    <pic:cNvPr id="0" name="4f0395de8dc0.jpg"/>
                    <pic:cNvPicPr/>
                  </pic:nvPicPr>
                  <pic:blipFill>
                    <a:blip r:embed="rId49"/>
                    <a:stretch>
                      <a:fillRect/>
                    </a:stretch>
                  </pic:blipFill>
                  <pic:spPr>
                    <a:xfrm>
                      <a:off x="0" y="0"/>
                      <a:ext cx="4572000" cy="2259874"/>
                    </a:xfrm>
                    <a:prstGeom prst="rect"/>
                  </pic:spPr>
                </pic:pic>
              </a:graphicData>
            </a:graphic>
          </wp:inline>
        </w:drawing>
      </w:r>
    </w:p>
    <w:p>
      <w:r>
        <w:t>eCoder35H 在同心度误差为0.03mm时的角度误差</w:t>
      </w:r>
    </w:p>
    <w:p>
      <w:r>
        <w:br w:type="page"/>
      </w:r>
    </w:p>
    <w:p>
      <w:pPr>
        <w:pStyle w:val="Heading1"/>
      </w:pPr>
      <w:r>
        <w:t>零差云控亮相深圳高交会</w:t>
      </w:r>
    </w:p>
    <w:p>
      <w:r>
        <w:rPr>
          <w:i/>
        </w:rPr>
        <w:t>原文链接: https://www.zeroerr.cn/news/18.html</w:t>
      </w:r>
    </w:p>
    <w:p>
      <w:pPr>
        <w:jc w:val="center"/>
      </w:pPr>
      <w:r>
        <w:drawing>
          <wp:inline xmlns:a="http://schemas.openxmlformats.org/drawingml/2006/main" xmlns:pic="http://schemas.openxmlformats.org/drawingml/2006/picture">
            <wp:extent cx="4572000" cy="3429000"/>
            <wp:docPr id="42" name="Picture 42"/>
            <wp:cNvGraphicFramePr>
              <a:graphicFrameLocks noChangeAspect="1"/>
            </wp:cNvGraphicFramePr>
            <a:graphic>
              <a:graphicData uri="http://schemas.openxmlformats.org/drawingml/2006/picture">
                <pic:pic>
                  <pic:nvPicPr>
                    <pic:cNvPr id="0" name="99f5a7a9b26f.jpg"/>
                    <pic:cNvPicPr/>
                  </pic:nvPicPr>
                  <pic:blipFill>
                    <a:blip r:embed="rId50"/>
                    <a:stretch>
                      <a:fillRect/>
                    </a:stretch>
                  </pic:blipFill>
                  <pic:spPr>
                    <a:xfrm>
                      <a:off x="0" y="0"/>
                      <a:ext cx="4572000" cy="3429000"/>
                    </a:xfrm>
                    <a:prstGeom prst="rect"/>
                  </pic:spPr>
                </pic:pic>
              </a:graphicData>
            </a:graphic>
          </wp:inline>
        </w:drawing>
      </w:r>
    </w:p>
    <w:p>
      <w:r>
        <w:t>2018年11月14-18日，零差云控机器人关节、超大中孔编码器、微体积伺服编码器、机器人关节摩擦制动器亮相深圳高交会。</w:t>
      </w:r>
    </w:p>
    <w:p>
      <w:pPr>
        <w:jc w:val="center"/>
      </w:pPr>
      <w:r>
        <w:drawing>
          <wp:inline xmlns:a="http://schemas.openxmlformats.org/drawingml/2006/main" xmlns:pic="http://schemas.openxmlformats.org/drawingml/2006/picture">
            <wp:extent cx="4572000" cy="3429000"/>
            <wp:docPr id="43" name="Picture 43"/>
            <wp:cNvGraphicFramePr>
              <a:graphicFrameLocks noChangeAspect="1"/>
            </wp:cNvGraphicFramePr>
            <a:graphic>
              <a:graphicData uri="http://schemas.openxmlformats.org/drawingml/2006/picture">
                <pic:pic>
                  <pic:nvPicPr>
                    <pic:cNvPr id="0" name="866aa16c6e5a.jpg"/>
                    <pic:cNvPicPr/>
                  </pic:nvPicPr>
                  <pic:blipFill>
                    <a:blip r:embed="rId51"/>
                    <a:stretch>
                      <a:fillRect/>
                    </a:stretch>
                  </pic:blipFill>
                  <pic:spPr>
                    <a:xfrm>
                      <a:off x="0" y="0"/>
                      <a:ext cx="4572000" cy="3429000"/>
                    </a:xfrm>
                    <a:prstGeom prst="rect"/>
                  </pic:spPr>
                </pic:pic>
              </a:graphicData>
            </a:graphic>
          </wp:inline>
        </w:drawing>
      </w:r>
    </w:p>
    <w:p>
      <w:r>
        <w:t>零差云控高性能嵌入式伺服驱动器，极小的安装体积，重量仅26g，集成在空间有限的机器人关节中。</w:t>
      </w:r>
    </w:p>
    <w:p>
      <w:r>
        <w:t>展位：10C03，欢迎参观咨询,http://www.zeroerr.cn</w:t>
      </w:r>
    </w:p>
    <w:p>
      <w:r>
        <w:br w:type="page"/>
      </w:r>
    </w:p>
    <w:p>
      <w:pPr>
        <w:pStyle w:val="Heading1"/>
      </w:pPr>
      <w:r>
        <w:t>零差云控参展深圳光博会</w:t>
      </w:r>
    </w:p>
    <w:p>
      <w:r>
        <w:rPr>
          <w:i/>
        </w:rPr>
        <w:t>原文链接: https://www.zeroerr.cn/news/17.html</w:t>
      </w:r>
    </w:p>
    <w:p>
      <w:r>
        <w:t>2018年9月5日，零差云控携编码器、伺服驱动器参展深圳光博会。</w:t>
      </w:r>
    </w:p>
    <w:p>
      <w:pPr>
        <w:jc w:val="center"/>
      </w:pPr>
      <w:r>
        <w:drawing>
          <wp:inline xmlns:a="http://schemas.openxmlformats.org/drawingml/2006/main" xmlns:pic="http://schemas.openxmlformats.org/drawingml/2006/picture">
            <wp:extent cx="4572000" cy="3429000"/>
            <wp:docPr id="44" name="Picture 44"/>
            <wp:cNvGraphicFramePr>
              <a:graphicFrameLocks noChangeAspect="1"/>
            </wp:cNvGraphicFramePr>
            <a:graphic>
              <a:graphicData uri="http://schemas.openxmlformats.org/drawingml/2006/picture">
                <pic:pic>
                  <pic:nvPicPr>
                    <pic:cNvPr id="0" name="d2ff8454d9ce.jpg"/>
                    <pic:cNvPicPr/>
                  </pic:nvPicPr>
                  <pic:blipFill>
                    <a:blip r:embed="rId52"/>
                    <a:stretch>
                      <a:fillRect/>
                    </a:stretch>
                  </pic:blipFill>
                  <pic:spPr>
                    <a:xfrm>
                      <a:off x="0" y="0"/>
                      <a:ext cx="4572000" cy="3429000"/>
                    </a:xfrm>
                    <a:prstGeom prst="rect"/>
                  </pic:spPr>
                </pic:pic>
              </a:graphicData>
            </a:graphic>
          </wp:inline>
        </w:drawing>
      </w:r>
    </w:p>
    <w:p>
      <w:r>
        <w:t>大中孔多圈绝对值编码器！对标雷尼绍、多摩川等，完美替代，适合机器人领域应用。</w:t>
      </w:r>
    </w:p>
    <w:p>
      <w:r>
        <w:t>展位：4D83，欢迎参观咨询</w:t>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g"/><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image" Target="media/image7.jpg"/><Relationship Id="rId16" Type="http://schemas.openxmlformats.org/officeDocument/2006/relationships/image" Target="media/image8.jpg"/><Relationship Id="rId17" Type="http://schemas.openxmlformats.org/officeDocument/2006/relationships/image" Target="media/image9.jpg"/><Relationship Id="rId18" Type="http://schemas.openxmlformats.org/officeDocument/2006/relationships/image" Target="media/image10.jpg"/><Relationship Id="rId19" Type="http://schemas.openxmlformats.org/officeDocument/2006/relationships/image" Target="media/image11.jpg"/><Relationship Id="rId20" Type="http://schemas.openxmlformats.org/officeDocument/2006/relationships/image" Target="media/image12.jpg"/><Relationship Id="rId21" Type="http://schemas.openxmlformats.org/officeDocument/2006/relationships/image" Target="media/image13.jpg"/><Relationship Id="rId22" Type="http://schemas.openxmlformats.org/officeDocument/2006/relationships/image" Target="media/image14.jpg"/><Relationship Id="rId23" Type="http://schemas.openxmlformats.org/officeDocument/2006/relationships/image" Target="media/image15.png"/><Relationship Id="rId24" Type="http://schemas.openxmlformats.org/officeDocument/2006/relationships/image" Target="media/image16.jpg"/><Relationship Id="rId25" Type="http://schemas.openxmlformats.org/officeDocument/2006/relationships/image" Target="media/image17.jpg"/><Relationship Id="rId26" Type="http://schemas.openxmlformats.org/officeDocument/2006/relationships/image" Target="media/image18.jpg"/><Relationship Id="rId27" Type="http://schemas.openxmlformats.org/officeDocument/2006/relationships/image" Target="media/image19.jpg"/><Relationship Id="rId28" Type="http://schemas.openxmlformats.org/officeDocument/2006/relationships/image" Target="media/image20.jpg"/><Relationship Id="rId29" Type="http://schemas.openxmlformats.org/officeDocument/2006/relationships/image" Target="media/image21.jpg"/><Relationship Id="rId30" Type="http://schemas.openxmlformats.org/officeDocument/2006/relationships/image" Target="media/image22.jpg"/><Relationship Id="rId31" Type="http://schemas.openxmlformats.org/officeDocument/2006/relationships/image" Target="media/image23.gif"/><Relationship Id="rId32" Type="http://schemas.openxmlformats.org/officeDocument/2006/relationships/image" Target="media/image24.jpg"/><Relationship Id="rId33" Type="http://schemas.openxmlformats.org/officeDocument/2006/relationships/image" Target="media/image25.gif"/><Relationship Id="rId34" Type="http://schemas.openxmlformats.org/officeDocument/2006/relationships/image" Target="media/image26.gif"/><Relationship Id="rId35" Type="http://schemas.openxmlformats.org/officeDocument/2006/relationships/image" Target="media/image27.gif"/><Relationship Id="rId36" Type="http://schemas.openxmlformats.org/officeDocument/2006/relationships/image" Target="media/image28.jpg"/><Relationship Id="rId37" Type="http://schemas.openxmlformats.org/officeDocument/2006/relationships/image" Target="media/image29.jpg"/><Relationship Id="rId38" Type="http://schemas.openxmlformats.org/officeDocument/2006/relationships/image" Target="media/image30.jpg"/><Relationship Id="rId39" Type="http://schemas.openxmlformats.org/officeDocument/2006/relationships/image" Target="media/image31.jpg"/><Relationship Id="rId40" Type="http://schemas.openxmlformats.org/officeDocument/2006/relationships/image" Target="media/image32.jpg"/><Relationship Id="rId41" Type="http://schemas.openxmlformats.org/officeDocument/2006/relationships/image" Target="media/image33.jpg"/><Relationship Id="rId42" Type="http://schemas.openxmlformats.org/officeDocument/2006/relationships/image" Target="media/image34.jpg"/><Relationship Id="rId43" Type="http://schemas.openxmlformats.org/officeDocument/2006/relationships/image" Target="media/image35.jpg"/><Relationship Id="rId44" Type="http://schemas.openxmlformats.org/officeDocument/2006/relationships/image" Target="media/image36.jpg"/><Relationship Id="rId45" Type="http://schemas.openxmlformats.org/officeDocument/2006/relationships/image" Target="media/image37.jpg"/><Relationship Id="rId46" Type="http://schemas.openxmlformats.org/officeDocument/2006/relationships/image" Target="media/image38.jpg"/><Relationship Id="rId47" Type="http://schemas.openxmlformats.org/officeDocument/2006/relationships/image" Target="media/image39.jpg"/><Relationship Id="rId48" Type="http://schemas.openxmlformats.org/officeDocument/2006/relationships/image" Target="media/image40.jpg"/><Relationship Id="rId49" Type="http://schemas.openxmlformats.org/officeDocument/2006/relationships/image" Target="media/image41.jpg"/><Relationship Id="rId50" Type="http://schemas.openxmlformats.org/officeDocument/2006/relationships/image" Target="media/image42.jpg"/><Relationship Id="rId51" Type="http://schemas.openxmlformats.org/officeDocument/2006/relationships/image" Target="media/image43.jpg"/><Relationship Id="rId52" Type="http://schemas.openxmlformats.org/officeDocument/2006/relationships/image" Target="media/image4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